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Uniview</w:t>
      </w:r>
      <w:proofErr w:type="spellEnd"/>
      <w:r>
        <w:rPr>
          <w:b/>
          <w:color w:val="auto"/>
        </w:rPr>
        <w:t xml:space="preserve"> Technology</w:t>
      </w:r>
      <w:r w:rsidR="00C42A83" w:rsidRPr="00FE1DC4">
        <w:rPr>
          <w:b/>
          <w:color w:val="auto"/>
        </w:rPr>
        <w:t xml:space="preserve"> </w:t>
      </w:r>
      <w:r>
        <w:rPr>
          <w:b/>
          <w:color w:val="auto"/>
        </w:rPr>
        <w:t xml:space="preserve">NR08P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 xml:space="preserve">f </w:t>
      </w:r>
      <w:proofErr w:type="spellStart"/>
      <w:r w:rsidR="00164A8F">
        <w:rPr>
          <w:i/>
          <w:color w:val="auto"/>
        </w:rPr>
        <w:t>Uniview</w:t>
      </w:r>
      <w:proofErr w:type="spellEnd"/>
      <w:r w:rsidR="00164A8F">
        <w:rPr>
          <w:i/>
          <w:color w:val="auto"/>
        </w:rPr>
        <w:t xml:space="preserve">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DE0205" w:rsidP="00620B05">
      <w:pPr>
        <w:pStyle w:val="SPECText4"/>
      </w:pPr>
      <w:r>
        <w:t>NR08P</w:t>
      </w:r>
      <w:r w:rsidR="00387B96" w:rsidRPr="00FE1DC4">
        <w:t xml:space="preserve">: </w:t>
      </w:r>
      <w:r>
        <w:t xml:space="preserve">8 Channel, 8 PoE Ports, 4k Resolution, 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E55FC">
        <w:t>surveillance systems of up to 8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6C513C">
        <w:t>38</w:t>
      </w:r>
      <w:r>
        <w:t>40 x 2160</w:t>
      </w:r>
      <w:r w:rsidR="006C513C">
        <w:t>, 4k (8MP)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>
        <w:t>ect and record up to eight (8</w:t>
      </w:r>
      <w:r w:rsidRPr="00CE55FC">
        <w:t>) network IP cameras</w:t>
      </w:r>
    </w:p>
    <w:p w:rsidR="001E284D" w:rsidRDefault="006C513C" w:rsidP="000B3BBF">
      <w:pPr>
        <w:pStyle w:val="SPECText4"/>
      </w:pPr>
      <w:r>
        <w:t>4k (8MP) 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6C513C">
        <w:t>ximum incoming throughput of 60</w:t>
      </w:r>
      <w:r w:rsidRPr="002E62B1">
        <w:t>Mbps</w:t>
      </w:r>
      <w:r w:rsidR="006C513C">
        <w:t xml:space="preserve"> and Outgoing of 64Mbps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B35449">
        <w:t xml:space="preserve">1 SATA </w:t>
      </w:r>
      <w:r w:rsidR="00F5462C">
        <w:t>HDD up to 10</w:t>
      </w:r>
      <w:r w:rsidR="006C513C">
        <w:t>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Long range PoE capability up to 300M (990ft) with Cat5E or Cat6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 xml:space="preserve">PTZ: refers to a movable camera that </w:t>
      </w:r>
      <w:proofErr w:type="gramStart"/>
      <w:r w:rsidRPr="00FE1DC4">
        <w:t>has the ability to</w:t>
      </w:r>
      <w:proofErr w:type="gramEnd"/>
      <w:r w:rsidRPr="00FE1DC4">
        <w:t xml:space="preserve">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</w:t>
      </w:r>
      <w:proofErr w:type="gramStart"/>
      <w:r w:rsidR="002364AF" w:rsidRPr="00FE1DC4">
        <w:t>experience  and</w:t>
      </w:r>
      <w:proofErr w:type="gramEnd"/>
      <w:r w:rsidR="002364AF" w:rsidRPr="00FE1DC4">
        <w:t xml:space="preserve">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proofErr w:type="spellStart"/>
      <w:r>
        <w:t>Uniview</w:t>
      </w:r>
      <w:proofErr w:type="spellEnd"/>
      <w:r>
        <w:t xml:space="preserve">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7F00F2" w:rsidP="00AF2570">
      <w:pPr>
        <w:pStyle w:val="SPECText3"/>
      </w:pPr>
      <w:r>
        <w:t>Model: NR08P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7F00F2" w:rsidRPr="007F00F2">
        <w:t>8 Channel, 8 PoE Ports, 4k Resolution,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7F00F2">
        <w:t>NR08P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view and record video from up to 8 different IP video sources</w:t>
      </w:r>
    </w:p>
    <w:p w:rsidR="007F00F2" w:rsidRDefault="00041DED" w:rsidP="007F00F2">
      <w:pPr>
        <w:pStyle w:val="SPECText5"/>
      </w:pPr>
      <w:r>
        <w:t>100M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7F00F2" w:rsidP="007F00F2">
      <w:pPr>
        <w:pStyle w:val="SPECText5"/>
      </w:pPr>
      <w:r>
        <w:t>Internal stor</w:t>
      </w:r>
      <w:r w:rsidR="00F5462C">
        <w:t>age of one (1) SATA HDD, up to 10</w:t>
      </w:r>
      <w:r>
        <w:t>TB.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7F00F2">
        <w:t>NR08P</w:t>
      </w:r>
      <w:r w:rsidR="00A62019">
        <w:t xml:space="preserve">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7F00F2" w:rsidRPr="007F00F2">
        <w:t>NR08P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7F00F2">
        <w:t>3840 x 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7F00F2" w:rsidRPr="007F00F2">
        <w:t>NR08P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7F00F2" w:rsidRPr="007F00F2">
        <w:t>NR08P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HDMI monitor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EE212C" w:rsidRPr="00EE212C">
        <w:t>NR08P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EE212C" w:rsidRPr="00EE212C">
        <w:t>NR08P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EE212C" w:rsidRPr="00EE212C">
        <w:t xml:space="preserve">NR08P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NR08P NVR shall provide an embedded PoE switch for all 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EE212C" w:rsidRPr="00EE212C">
        <w:t>NR08P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t>The NR08P NVR shall have long range PoE c</w:t>
      </w:r>
      <w:r w:rsidRPr="00465877">
        <w:t>apability, up to 300M (990ft) with Cat5E or Cat6</w:t>
      </w:r>
      <w:r>
        <w:t xml:space="preserve"> standard cable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933B60">
        <w:t>52VDC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933B60">
        <w:t>: 8W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lastRenderedPageBreak/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>up to 3840 x 2160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AB0699" w:rsidRPr="00AB0699">
        <w:rPr>
          <w:szCs w:val="22"/>
        </w:rPr>
        <w:t xml:space="preserve">1 x 4K @ </w:t>
      </w:r>
      <w:r w:rsidR="00AB0699">
        <w:rPr>
          <w:szCs w:val="22"/>
        </w:rPr>
        <w:t>30;</w:t>
      </w:r>
      <w:r w:rsidR="00AB0699" w:rsidRPr="00AB0699">
        <w:rPr>
          <w:szCs w:val="22"/>
        </w:rPr>
        <w:t xml:space="preserve"> 2 x 4MP @ </w:t>
      </w:r>
      <w:r w:rsidR="00AB0699">
        <w:rPr>
          <w:szCs w:val="22"/>
        </w:rPr>
        <w:t>30;</w:t>
      </w:r>
      <w:r w:rsidR="00AB0699" w:rsidRPr="00AB0699">
        <w:rPr>
          <w:szCs w:val="22"/>
        </w:rPr>
        <w:t xml:space="preserve"> 4 x 1080p @ </w:t>
      </w:r>
      <w:r w:rsidR="00AB0699">
        <w:rPr>
          <w:szCs w:val="22"/>
        </w:rPr>
        <w:t>30;</w:t>
      </w:r>
      <w:r w:rsidR="00AB0699" w:rsidRPr="00AB0699">
        <w:rPr>
          <w:szCs w:val="22"/>
        </w:rPr>
        <w:t xml:space="preserve"> 8 x 720p @ 30</w:t>
      </w:r>
    </w:p>
    <w:p w:rsidR="00FF7550" w:rsidRPr="00FE1DC4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Output: 1 – HDMI and 1 - VGA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F5462C">
        <w:t xml:space="preserve"> 1 bay, 10</w:t>
      </w:r>
      <w:r w:rsidR="001F5566">
        <w:t>TB maximum</w:t>
      </w:r>
    </w:p>
    <w:p w:rsidR="002C1501" w:rsidRPr="00FE1DC4" w:rsidRDefault="001F5566" w:rsidP="00315E3E">
      <w:pPr>
        <w:pStyle w:val="SPECText4"/>
      </w:pPr>
      <w:r>
        <w:t>Backup: USB 2.0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 xml:space="preserve">NTP, DHCP, </w:t>
      </w:r>
      <w:proofErr w:type="spellStart"/>
      <w:r w:rsidR="001F5566" w:rsidRPr="001F5566">
        <w:t>PPPoE</w:t>
      </w:r>
      <w:proofErr w:type="spellEnd"/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Bandwidth Throughput (Maximum): 60Mbps Incoming, 64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</w:p>
    <w:p w:rsidR="00465877" w:rsidRDefault="00465877" w:rsidP="00315E3E">
      <w:pPr>
        <w:pStyle w:val="SPECText4"/>
      </w:pPr>
      <w:r>
        <w:t xml:space="preserve">PoE Camera Ports: 8 x RJ45, </w:t>
      </w:r>
      <w:r w:rsidRPr="00465877">
        <w:t>IEEE 802.3af</w:t>
      </w:r>
      <w:r>
        <w:t>/at</w:t>
      </w:r>
    </w:p>
    <w:p w:rsidR="00552E5E" w:rsidRDefault="00552E5E" w:rsidP="00552E5E">
      <w:pPr>
        <w:pStyle w:val="SPECText5"/>
      </w:pPr>
      <w:r>
        <w:t>Maximum 30W for single port</w:t>
      </w:r>
    </w:p>
    <w:p w:rsidR="00552E5E" w:rsidRPr="00FE1DC4" w:rsidRDefault="00552E5E" w:rsidP="00552E5E">
      <w:pPr>
        <w:pStyle w:val="SPECText5"/>
      </w:pPr>
      <w:r>
        <w:t>Maximum 108W total for all ports</w:t>
      </w:r>
    </w:p>
    <w:p w:rsidR="006A5760" w:rsidRDefault="007F7791" w:rsidP="00315E3E">
      <w:pPr>
        <w:pStyle w:val="SPECText4"/>
      </w:pPr>
      <w:r w:rsidRPr="00FE1DC4">
        <w:t>USB: 2 x USB2.0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 xml:space="preserve">Dimensions: </w:t>
      </w:r>
      <w:r w:rsidR="00465877" w:rsidRPr="00465877">
        <w:rPr>
          <w:rFonts w:hint="eastAsia"/>
        </w:rPr>
        <w:t>27</w:t>
      </w:r>
      <w:r w:rsidR="00465877" w:rsidRPr="00465877">
        <w:t xml:space="preserve">0 × </w:t>
      </w:r>
      <w:r w:rsidR="00465877" w:rsidRPr="00465877">
        <w:rPr>
          <w:rFonts w:hint="eastAsia"/>
        </w:rPr>
        <w:t>20</w:t>
      </w:r>
      <w:r w:rsidR="00465877" w:rsidRPr="00465877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465877" w:rsidRPr="00465877">
        <w:rPr>
          <w:rFonts w:hint="eastAsia"/>
        </w:rPr>
        <w:t xml:space="preserve"> 42mm (</w:t>
      </w:r>
      <w:r w:rsidR="00465877" w:rsidRPr="00465877">
        <w:t>1</w:t>
      </w:r>
      <w:r w:rsidR="00465877" w:rsidRPr="00465877">
        <w:rPr>
          <w:rFonts w:hint="eastAsia"/>
        </w:rPr>
        <w:t xml:space="preserve">0.6 </w:t>
      </w:r>
      <w:r w:rsidR="00465877" w:rsidRPr="00465877">
        <w:t xml:space="preserve">× </w:t>
      </w:r>
      <w:r w:rsidR="00465877" w:rsidRPr="00465877">
        <w:rPr>
          <w:rFonts w:hint="eastAsia"/>
        </w:rPr>
        <w:t>8.1</w:t>
      </w:r>
      <w:r w:rsidR="00465877" w:rsidRPr="00465877">
        <w:t xml:space="preserve"> ×</w:t>
      </w:r>
      <w:r w:rsidR="00465877" w:rsidRPr="00465877">
        <w:rPr>
          <w:rFonts w:hint="eastAsia"/>
        </w:rPr>
        <w:t xml:space="preserve"> 1.7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465877">
        <w:t xml:space="preserve">1.5lbs (0.68kg)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F5462C" w:rsidRDefault="00F5462C" w:rsidP="00F5462C">
      <w:pPr>
        <w:pStyle w:val="SPECText4"/>
      </w:pPr>
      <w:r>
        <w:t xml:space="preserve">R50CAT5E: </w:t>
      </w:r>
      <w:r>
        <w:tab/>
        <w:t>50’ CAT5E Cable w/ Connectors</w:t>
      </w:r>
    </w:p>
    <w:p w:rsidR="00F5462C" w:rsidRDefault="00F5462C" w:rsidP="00F5462C">
      <w:pPr>
        <w:pStyle w:val="SPECText4"/>
      </w:pPr>
      <w:r>
        <w:t xml:space="preserve">R100CAT5E: </w:t>
      </w:r>
      <w:r>
        <w:tab/>
        <w:t>100’ CAT5E Cable w/ Connectors</w:t>
      </w:r>
    </w:p>
    <w:p w:rsidR="00F5462C" w:rsidRDefault="00F5462C" w:rsidP="00F5462C">
      <w:pPr>
        <w:pStyle w:val="SPECText4"/>
      </w:pPr>
      <w:r>
        <w:t xml:space="preserve">R200CAT6: </w:t>
      </w:r>
      <w:r>
        <w:tab/>
        <w:t>200’ CAT6 Cable w/ Connectors</w:t>
      </w:r>
    </w:p>
    <w:p w:rsidR="00AA25BC" w:rsidRDefault="00F5462C" w:rsidP="00F5462C">
      <w:pPr>
        <w:pStyle w:val="SPECText4"/>
      </w:pPr>
      <w:r>
        <w:t xml:space="preserve">R300CAT6: </w:t>
      </w:r>
      <w:r>
        <w:tab/>
        <w:t>300’ CAT6 Cable w/ Connectors</w:t>
      </w:r>
    </w:p>
    <w:p w:rsidR="00F5462C" w:rsidRDefault="00F5462C" w:rsidP="00F5462C">
      <w:pPr>
        <w:pStyle w:val="SPECText4"/>
      </w:pPr>
      <w:r>
        <w:t>4KTESTMON:</w:t>
      </w:r>
      <w:r>
        <w:tab/>
        <w:t>Video Test Monitor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79" w:rsidRDefault="002F1E79">
      <w:r>
        <w:separator/>
      </w:r>
    </w:p>
  </w:endnote>
  <w:endnote w:type="continuationSeparator" w:id="0">
    <w:p w:rsidR="002F1E79" w:rsidRDefault="002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>28$</w:t>
    </w:r>
    <w:proofErr w:type="gramStart"/>
    <w:r>
      <w:t>/:s</w:t>
    </w:r>
    <w:proofErr w:type="gramEnd"/>
    <w:r>
      <w:t xml:space="preserve">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proofErr w:type="spellStart"/>
    <w:r w:rsidR="002523E3" w:rsidRPr="002523E3">
      <w:t>uniview</w:t>
    </w:r>
    <w:proofErr w:type="spellEnd"/>
    <w:r w:rsidR="002523E3" w:rsidRPr="002523E3">
      <w:t xml:space="preserve"> </w:t>
    </w:r>
    <w:proofErr w:type="spellStart"/>
    <w:r w:rsidR="002523E3" w:rsidRPr="002523E3">
      <w:rPr>
        <w:b/>
      </w:rPr>
      <w:t>t</w:t>
    </w:r>
    <w:r w:rsidR="002523E3" w:rsidRPr="002523E3">
      <w:t>ec</w:t>
    </w:r>
    <w:proofErr w:type="spellEnd"/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F5462C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pStyle w:val="Footer"/>
    </w:pPr>
    <w:r>
      <w:ptab w:relativeTo="margin" w:alignment="left" w:leader="none"/>
    </w:r>
    <w:proofErr w:type="spellStart"/>
    <w:r w:rsidR="002523E3">
      <w:t>uniview</w:t>
    </w:r>
    <w:proofErr w:type="spellEnd"/>
    <w:r w:rsidR="002523E3">
      <w:t xml:space="preserve"> </w:t>
    </w:r>
    <w:proofErr w:type="spellStart"/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proofErr w:type="spellEnd"/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F5462C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79" w:rsidRDefault="002F1E79">
      <w:r>
        <w:separator/>
      </w:r>
    </w:p>
  </w:footnote>
  <w:footnote w:type="continuationSeparator" w:id="0">
    <w:p w:rsidR="002F1E79" w:rsidRDefault="002F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4E7A302" wp14:editId="35655D1E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7A5312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NR08P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proofErr w:type="spellStart"/>
          <w:r>
            <w:t>Uniview</w:t>
          </w:r>
          <w:proofErr w:type="spellEnd"/>
          <w:r>
            <w:t xml:space="preserve">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1E79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2E5E"/>
    <w:rsid w:val="00556E2B"/>
    <w:rsid w:val="00564F2E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04E08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E55FC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50172"/>
    <w:rsid w:val="00F5462C"/>
    <w:rsid w:val="00F54822"/>
    <w:rsid w:val="00F70F35"/>
    <w:rsid w:val="00F7466D"/>
    <w:rsid w:val="00F83F7B"/>
    <w:rsid w:val="00FB2C8B"/>
    <w:rsid w:val="00FC3053"/>
    <w:rsid w:val="00FD4E49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A65B2E-C4E9-4B51-9E0D-3175F87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F421-0642-4974-B110-24BB34B7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10152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2019-09-17T04:42:00Z</dcterms:created>
  <dcterms:modified xsi:type="dcterms:W3CDTF">2019-09-17T04:42:00Z</dcterms:modified>
</cp:coreProperties>
</file>